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82126" w14:textId="0D0FC8AE" w:rsidR="00C42238" w:rsidRPr="00B359A6" w:rsidRDefault="007F330F" w:rsidP="00442864">
      <w:pPr>
        <w:jc w:val="center"/>
        <w:rPr>
          <w:b/>
          <w:bCs/>
          <w:sz w:val="32"/>
          <w:szCs w:val="32"/>
        </w:rPr>
      </w:pPr>
      <w:r>
        <w:rPr>
          <w:noProof/>
        </w:rPr>
        <w:drawing>
          <wp:anchor distT="0" distB="0" distL="114300" distR="114300" simplePos="0" relativeHeight="251658240" behindDoc="1" locked="0" layoutInCell="1" allowOverlap="1" wp14:anchorId="22FDEBB4" wp14:editId="345CF368">
            <wp:simplePos x="0" y="0"/>
            <wp:positionH relativeFrom="column">
              <wp:posOffset>203200</wp:posOffset>
            </wp:positionH>
            <wp:positionV relativeFrom="paragraph">
              <wp:posOffset>-1134745</wp:posOffset>
            </wp:positionV>
            <wp:extent cx="1549400" cy="1430752"/>
            <wp:effectExtent l="0" t="0" r="0" b="444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9400" cy="1430752"/>
                    </a:xfrm>
                    <a:prstGeom prst="rect">
                      <a:avLst/>
                    </a:prstGeom>
                    <a:noFill/>
                  </pic:spPr>
                </pic:pic>
              </a:graphicData>
            </a:graphic>
            <wp14:sizeRelH relativeFrom="page">
              <wp14:pctWidth>0</wp14:pctWidth>
            </wp14:sizeRelH>
            <wp14:sizeRelV relativeFrom="page">
              <wp14:pctHeight>0</wp14:pctHeight>
            </wp14:sizeRelV>
          </wp:anchor>
        </w:drawing>
      </w:r>
      <w:r w:rsidR="00C42238" w:rsidRPr="00B359A6">
        <w:rPr>
          <w:b/>
          <w:bCs/>
          <w:sz w:val="32"/>
          <w:szCs w:val="32"/>
        </w:rPr>
        <w:t>INFORMED CONSENT</w:t>
      </w:r>
    </w:p>
    <w:p w14:paraId="51167580" w14:textId="77777777" w:rsidR="00F63FEA" w:rsidRDefault="00F63FEA" w:rsidP="00C42238"/>
    <w:p w14:paraId="242C7098" w14:textId="33409EBD" w:rsidR="00C42238" w:rsidRDefault="00C42238" w:rsidP="00C42238">
      <w:r>
        <w:t xml:space="preserve">Chiropractic as well as other types of health care, is associated with potential risks in the delivery of treatment. Therefore, it is necessary to inform the patient of such risks prior to initiating care. While Chiropractic treatment is remarkable safe, you need to be informed about the potential risks related to your care to allow you to be fully informed in consenting to treatment. </w:t>
      </w:r>
    </w:p>
    <w:p w14:paraId="57E83D21" w14:textId="77777777" w:rsidR="00C42238" w:rsidRDefault="00C42238" w:rsidP="00C42238"/>
    <w:p w14:paraId="037DF787" w14:textId="77777777" w:rsidR="00C42238" w:rsidRDefault="00C42238" w:rsidP="00C42238">
      <w:pPr>
        <w:rPr>
          <w:b/>
        </w:rPr>
      </w:pPr>
      <w:r>
        <w:rPr>
          <w:b/>
        </w:rPr>
        <w:t>Specific Risk Possibilities Associated with Chiropractic Care are:</w:t>
      </w:r>
    </w:p>
    <w:p w14:paraId="128DB609" w14:textId="77777777" w:rsidR="00C42238" w:rsidRDefault="00C42238" w:rsidP="00C42238">
      <w:pPr>
        <w:rPr>
          <w:b/>
        </w:rPr>
      </w:pPr>
    </w:p>
    <w:p w14:paraId="618D2F64" w14:textId="77777777" w:rsidR="00C42238" w:rsidRDefault="00C42238" w:rsidP="00C42238">
      <w:pPr>
        <w:rPr>
          <w:bCs/>
        </w:rPr>
      </w:pPr>
      <w:r>
        <w:rPr>
          <w:b/>
        </w:rPr>
        <w:t>Stroke:</w:t>
      </w:r>
      <w:r>
        <w:rPr>
          <w:bCs/>
        </w:rPr>
        <w:t xml:space="preserve"> Stroke is the most serious complication of Chiropractic treatment. It is rare. According to the journal of CCA, vol. 37, no. 2, June 1993, resent studies estimate the risk of this type of stroke is 1 in every 3 million upper cervical adjustments. Vertebral arteries, which supply the brain with blood, are located within the bone of the upper spine. Therefore, cervical treatment poses a small risk for a stoke, which is temporary or permanent brain dysfunction. On extremely rare conditions, death occurs. </w:t>
      </w:r>
    </w:p>
    <w:p w14:paraId="005FEB0B" w14:textId="77777777" w:rsidR="00C42238" w:rsidRDefault="00C42238" w:rsidP="00C42238">
      <w:pPr>
        <w:rPr>
          <w:bCs/>
        </w:rPr>
      </w:pPr>
    </w:p>
    <w:p w14:paraId="7AC8C50E" w14:textId="77777777" w:rsidR="00C42238" w:rsidRDefault="00C42238" w:rsidP="00C42238">
      <w:r>
        <w:rPr>
          <w:b/>
          <w:bCs/>
        </w:rPr>
        <w:t xml:space="preserve">Soreness: </w:t>
      </w:r>
      <w:r>
        <w:t xml:space="preserve">Chiropractic adjustments are sometimes accompanied with post treatment soreness. This is normal, but please advise your Doctor of Chiropractic of the soreness. </w:t>
      </w:r>
    </w:p>
    <w:p w14:paraId="033CB5E8" w14:textId="77777777" w:rsidR="00C42238" w:rsidRDefault="00C42238" w:rsidP="00C42238"/>
    <w:p w14:paraId="4B1B44E5" w14:textId="77777777" w:rsidR="00C42238" w:rsidRDefault="00C42238" w:rsidP="00C42238">
      <w:r>
        <w:rPr>
          <w:b/>
          <w:bCs/>
        </w:rPr>
        <w:t>Soft Tissue Injury:</w:t>
      </w:r>
      <w:r>
        <w:t xml:space="preserve"> Occasionally, Chiropractic treatment may aggravate a disc injury, or cause minor joint, ligament, tendon, or other soft tissue injury. </w:t>
      </w:r>
    </w:p>
    <w:p w14:paraId="702EE733" w14:textId="77777777" w:rsidR="00C42238" w:rsidRDefault="00C42238" w:rsidP="00C42238"/>
    <w:p w14:paraId="5268707C" w14:textId="77777777" w:rsidR="00C42238" w:rsidRDefault="00C42238" w:rsidP="00C42238">
      <w:r>
        <w:rPr>
          <w:b/>
          <w:bCs/>
        </w:rPr>
        <w:t xml:space="preserve">Rib Injury: </w:t>
      </w:r>
      <w:r>
        <w:t xml:space="preserve">Manual adjustments to the thoracic spine, in rare cases, may cause a rib injury or fracture. Precautions such as pre-adjustment X-rays are taken in cases considered at risk. Treatment is performed carefully to minimize such risk. </w:t>
      </w:r>
    </w:p>
    <w:p w14:paraId="0BB020B0" w14:textId="77777777" w:rsidR="00C42238" w:rsidRDefault="00C42238" w:rsidP="00C42238"/>
    <w:p w14:paraId="7EE2B908" w14:textId="77777777" w:rsidR="00C42238" w:rsidRDefault="00C42238" w:rsidP="00C42238">
      <w:r>
        <w:rPr>
          <w:b/>
          <w:bCs/>
        </w:rPr>
        <w:t>Physical Therapy Burns:</w:t>
      </w:r>
      <w:r>
        <w:t xml:space="preserve"> Heat, generated by physical therapy modalities can cause minor burns to the skin. There are rare, but should be reported, as well, as other side </w:t>
      </w:r>
      <w:proofErr w:type="spellStart"/>
      <w:r>
        <w:t>effects you</w:t>
      </w:r>
      <w:proofErr w:type="spellEnd"/>
      <w:r>
        <w:t xml:space="preserve"> may be experiencing. </w:t>
      </w:r>
    </w:p>
    <w:p w14:paraId="5AE1517B" w14:textId="77777777" w:rsidR="00C42238" w:rsidRDefault="00C42238" w:rsidP="00C42238"/>
    <w:p w14:paraId="10FFB2FA" w14:textId="77777777" w:rsidR="00C42238" w:rsidRDefault="00C42238" w:rsidP="00C42238">
      <w:r>
        <w:t xml:space="preserve">Chiropractic is a system of health care delivery and therefore, as with any healthcare delivery system, we cannot promise a cure for any symptoms, condition, or disease. An attempt to provide the best Chiropractic care is our goal, and if the results are not successful, we will refer you to another health care provider. If you have any questions, please ask your doctor. </w:t>
      </w:r>
    </w:p>
    <w:p w14:paraId="3C81EBC0" w14:textId="77777777" w:rsidR="00C42238" w:rsidRDefault="00C42238" w:rsidP="00C42238">
      <w:pPr>
        <w:rPr>
          <w:b/>
          <w:bCs/>
        </w:rPr>
      </w:pPr>
    </w:p>
    <w:p w14:paraId="5F3DF0CD" w14:textId="77777777" w:rsidR="00C42238" w:rsidRDefault="00C42238" w:rsidP="00C42238">
      <w:pPr>
        <w:rPr>
          <w:b/>
          <w:bCs/>
        </w:rPr>
      </w:pPr>
      <w:r>
        <w:rPr>
          <w:b/>
          <w:bCs/>
        </w:rPr>
        <w:t xml:space="preserve">Having carefully read the above, I hereby give my informed consent to have Chiropractic treatment administered. </w:t>
      </w:r>
    </w:p>
    <w:p w14:paraId="664BD052" w14:textId="77777777" w:rsidR="00C42238" w:rsidRDefault="00C42238" w:rsidP="00C42238">
      <w:pPr>
        <w:rPr>
          <w:b/>
          <w:bCs/>
          <w:u w:val="single"/>
        </w:rPr>
      </w:pPr>
      <w:r>
        <w:rPr>
          <w:b/>
          <w:bCs/>
          <w:u w:val="single"/>
        </w:rPr>
        <w:tab/>
      </w:r>
      <w:r>
        <w:rPr>
          <w:b/>
          <w:bCs/>
          <w:u w:val="single"/>
        </w:rPr>
        <w:tab/>
      </w:r>
      <w:r>
        <w:rPr>
          <w:b/>
          <w:bCs/>
          <w:u w:val="single"/>
        </w:rPr>
        <w:tab/>
      </w:r>
      <w:r>
        <w:rPr>
          <w:b/>
          <w:bCs/>
          <w:u w:val="single"/>
        </w:rPr>
        <w:tab/>
      </w:r>
      <w:r>
        <w:rPr>
          <w:b/>
          <w:bCs/>
          <w:u w:val="single"/>
        </w:rPr>
        <w:tab/>
      </w:r>
      <w:r>
        <w:rPr>
          <w:b/>
          <w:bCs/>
        </w:rPr>
        <w:tab/>
      </w:r>
      <w:r>
        <w:rPr>
          <w:b/>
          <w:bCs/>
        </w:rPr>
        <w:tab/>
      </w:r>
      <w:r>
        <w:rPr>
          <w:b/>
          <w:bCs/>
        </w:rPr>
        <w:tab/>
      </w:r>
      <w:r>
        <w:rPr>
          <w:b/>
          <w:bCs/>
          <w:u w:val="single"/>
        </w:rPr>
        <w:tab/>
      </w:r>
      <w:r>
        <w:rPr>
          <w:b/>
          <w:bCs/>
          <w:u w:val="single"/>
        </w:rPr>
        <w:tab/>
      </w:r>
      <w:r>
        <w:rPr>
          <w:b/>
          <w:bCs/>
          <w:u w:val="single"/>
        </w:rPr>
        <w:tab/>
      </w:r>
      <w:r>
        <w:rPr>
          <w:b/>
          <w:bCs/>
          <w:u w:val="single"/>
        </w:rPr>
        <w:tab/>
      </w:r>
      <w:r>
        <w:rPr>
          <w:b/>
          <w:bCs/>
          <w:u w:val="single"/>
        </w:rPr>
        <w:tab/>
      </w:r>
    </w:p>
    <w:p w14:paraId="0583D08E" w14:textId="77777777" w:rsidR="00C42238" w:rsidRDefault="00C42238" w:rsidP="00C42238">
      <w:r>
        <w:t>Patient’s Printed Name</w:t>
      </w:r>
      <w:r>
        <w:tab/>
      </w:r>
      <w:r>
        <w:tab/>
      </w:r>
      <w:r>
        <w:tab/>
      </w:r>
      <w:r>
        <w:tab/>
      </w:r>
      <w:r>
        <w:tab/>
      </w:r>
      <w:r>
        <w:tab/>
        <w:t>Patient’s Signature</w:t>
      </w:r>
    </w:p>
    <w:p w14:paraId="2CE4873E" w14:textId="77777777" w:rsidR="00C42238" w:rsidRDefault="00C42238" w:rsidP="00C42238"/>
    <w:p w14:paraId="56251D14" w14:textId="77777777" w:rsidR="00C42238" w:rsidRDefault="00C42238" w:rsidP="00C42238">
      <w:pPr>
        <w:rPr>
          <w:u w:val="single"/>
        </w:rPr>
      </w:pP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r>
        <w:rPr>
          <w:u w:val="single"/>
        </w:rPr>
        <w:tab/>
      </w:r>
    </w:p>
    <w:p w14:paraId="68D97403" w14:textId="77777777" w:rsidR="00C42238" w:rsidRDefault="00C42238" w:rsidP="00C42238">
      <w:r>
        <w:t>Parent/Guardian Signature (If Minor)</w:t>
      </w:r>
      <w:r>
        <w:tab/>
      </w:r>
      <w:r>
        <w:tab/>
      </w:r>
      <w:r>
        <w:tab/>
      </w:r>
      <w:r>
        <w:tab/>
        <w:t xml:space="preserve">Relationship to Patient </w:t>
      </w:r>
    </w:p>
    <w:p w14:paraId="79447892" w14:textId="77777777" w:rsidR="00C42238" w:rsidRDefault="00C42238" w:rsidP="00C42238"/>
    <w:p w14:paraId="52D25EF1" w14:textId="77777777" w:rsidR="00C42238" w:rsidRDefault="00C42238" w:rsidP="00C42238">
      <w:pPr>
        <w:rPr>
          <w:u w:val="single"/>
        </w:rPr>
      </w:pPr>
      <w:r>
        <w:rPr>
          <w:u w:val="single"/>
        </w:rPr>
        <w:tab/>
      </w:r>
      <w:r>
        <w:rPr>
          <w:u w:val="single"/>
        </w:rPr>
        <w:tab/>
      </w:r>
      <w:r>
        <w:rPr>
          <w:u w:val="single"/>
        </w:rPr>
        <w:tab/>
      </w:r>
      <w:r>
        <w:rPr>
          <w:u w:val="single"/>
        </w:rPr>
        <w:tab/>
      </w:r>
      <w:r>
        <w:rPr>
          <w:u w:val="single"/>
        </w:rPr>
        <w:tab/>
      </w:r>
    </w:p>
    <w:p w14:paraId="5C967249" w14:textId="3157DDC2" w:rsidR="00B753C2" w:rsidRDefault="00C42238">
      <w:r>
        <w:t xml:space="preserve"> Date</w:t>
      </w:r>
    </w:p>
    <w:sectPr w:rsidR="00B753C2" w:rsidSect="007F330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5A86" w14:textId="77777777" w:rsidR="0068383B" w:rsidRDefault="0068383B" w:rsidP="00C42238">
      <w:r>
        <w:separator/>
      </w:r>
    </w:p>
  </w:endnote>
  <w:endnote w:type="continuationSeparator" w:id="0">
    <w:p w14:paraId="74A84BDE" w14:textId="77777777" w:rsidR="0068383B" w:rsidRDefault="0068383B" w:rsidP="00C4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3659" w14:textId="77777777" w:rsidR="0068383B" w:rsidRDefault="0068383B" w:rsidP="00C42238">
      <w:r>
        <w:separator/>
      </w:r>
    </w:p>
  </w:footnote>
  <w:footnote w:type="continuationSeparator" w:id="0">
    <w:p w14:paraId="6E97A23E" w14:textId="77777777" w:rsidR="0068383B" w:rsidRDefault="0068383B" w:rsidP="00C42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7AB1" w14:textId="6EDBCA61" w:rsidR="00C42238" w:rsidRPr="00442864" w:rsidRDefault="00C42238" w:rsidP="00C42238">
    <w:pPr>
      <w:pStyle w:val="Header"/>
      <w:jc w:val="center"/>
      <w:rPr>
        <w:b/>
        <w:bCs/>
        <w:sz w:val="32"/>
        <w:szCs w:val="32"/>
      </w:rPr>
    </w:pPr>
    <w:r w:rsidRPr="00442864">
      <w:rPr>
        <w:b/>
        <w:bCs/>
        <w:sz w:val="32"/>
        <w:szCs w:val="32"/>
      </w:rPr>
      <w:t xml:space="preserve">Dr. Keith V. Conover </w:t>
    </w:r>
  </w:p>
  <w:p w14:paraId="00EFE84C" w14:textId="11CBFF92" w:rsidR="00C42238" w:rsidRPr="00442864" w:rsidRDefault="00C42238" w:rsidP="00C42238">
    <w:pPr>
      <w:pStyle w:val="Header"/>
      <w:jc w:val="center"/>
      <w:rPr>
        <w:b/>
        <w:bCs/>
        <w:sz w:val="32"/>
        <w:szCs w:val="32"/>
      </w:rPr>
    </w:pPr>
    <w:r w:rsidRPr="00442864">
      <w:rPr>
        <w:b/>
        <w:bCs/>
        <w:sz w:val="32"/>
        <w:szCs w:val="32"/>
      </w:rPr>
      <w:t>Dr. Brian S. Palmer</w:t>
    </w:r>
  </w:p>
  <w:p w14:paraId="5A184C6B" w14:textId="1D7774EE" w:rsidR="00C42238" w:rsidRDefault="00C42238" w:rsidP="00C42238">
    <w:pPr>
      <w:pStyle w:val="Header"/>
      <w:jc w:val="center"/>
    </w:pPr>
    <w:r>
      <w:t>4276 Maple Road Suite 3</w:t>
    </w:r>
  </w:p>
  <w:p w14:paraId="0ACD8C0E" w14:textId="3EDDFDA1" w:rsidR="00C42238" w:rsidRDefault="00C42238" w:rsidP="00C42238">
    <w:pPr>
      <w:pStyle w:val="Header"/>
      <w:jc w:val="center"/>
    </w:pPr>
    <w:r>
      <w:t>AMHERST</w:t>
    </w:r>
    <w:r w:rsidR="007F330F">
      <w:t>, NEW YORK 14226</w:t>
    </w:r>
  </w:p>
  <w:p w14:paraId="6557E8CC" w14:textId="1169AA15" w:rsidR="007F330F" w:rsidRPr="00C42238" w:rsidRDefault="007F330F" w:rsidP="00C42238">
    <w:pPr>
      <w:pStyle w:val="Header"/>
      <w:jc w:val="center"/>
    </w:pPr>
    <w:r>
      <w:t>(716) 831-0011     *     FAX (716) 831-0012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38"/>
    <w:rsid w:val="00215E32"/>
    <w:rsid w:val="00407A2F"/>
    <w:rsid w:val="00442864"/>
    <w:rsid w:val="004C6F16"/>
    <w:rsid w:val="0068383B"/>
    <w:rsid w:val="00777755"/>
    <w:rsid w:val="007F330F"/>
    <w:rsid w:val="00B359A6"/>
    <w:rsid w:val="00C42238"/>
    <w:rsid w:val="00EC631B"/>
    <w:rsid w:val="00F6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8232"/>
  <w15:chartTrackingRefBased/>
  <w15:docId w15:val="{EBAC417A-DCCB-E440-8964-EFD6A827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2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238"/>
    <w:pPr>
      <w:tabs>
        <w:tab w:val="center" w:pos="4680"/>
        <w:tab w:val="right" w:pos="9360"/>
      </w:tabs>
    </w:pPr>
  </w:style>
  <w:style w:type="character" w:customStyle="1" w:styleId="HeaderChar">
    <w:name w:val="Header Char"/>
    <w:basedOn w:val="DefaultParagraphFont"/>
    <w:link w:val="Header"/>
    <w:uiPriority w:val="99"/>
    <w:rsid w:val="00C42238"/>
  </w:style>
  <w:style w:type="paragraph" w:styleId="Footer">
    <w:name w:val="footer"/>
    <w:basedOn w:val="Normal"/>
    <w:link w:val="FooterChar"/>
    <w:uiPriority w:val="99"/>
    <w:unhideWhenUsed/>
    <w:rsid w:val="00C42238"/>
    <w:pPr>
      <w:tabs>
        <w:tab w:val="center" w:pos="4680"/>
        <w:tab w:val="right" w:pos="9360"/>
      </w:tabs>
    </w:pPr>
  </w:style>
  <w:style w:type="character" w:customStyle="1" w:styleId="FooterChar">
    <w:name w:val="Footer Char"/>
    <w:basedOn w:val="DefaultParagraphFont"/>
    <w:link w:val="Footer"/>
    <w:uiPriority w:val="99"/>
    <w:rsid w:val="00C42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7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Brian</dc:creator>
  <cp:keywords/>
  <dc:description/>
  <cp:lastModifiedBy>Palmer, Brian</cp:lastModifiedBy>
  <cp:revision>4</cp:revision>
  <dcterms:created xsi:type="dcterms:W3CDTF">2022-08-31T15:46:00Z</dcterms:created>
  <dcterms:modified xsi:type="dcterms:W3CDTF">2022-08-31T15:59:00Z</dcterms:modified>
</cp:coreProperties>
</file>